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52EE" w14:textId="77777777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5</w:t>
      </w:r>
    </w:p>
    <w:p w14:paraId="46639820" w14:textId="77777777" w:rsidR="00A2470F" w:rsidRPr="00D14CDC" w:rsidRDefault="00A2470F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B7590" w14:textId="417F7FB3" w:rsidR="00E37A02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BB">
        <w:rPr>
          <w:rFonts w:ascii="Times New Roman" w:hAnsi="Times New Roman" w:cs="Times New Roman"/>
          <w:b/>
          <w:bCs/>
          <w:sz w:val="24"/>
          <w:szCs w:val="24"/>
        </w:rPr>
        <w:t>Sposób postępowania ze skazanymi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43EBB">
        <w:rPr>
          <w:rFonts w:ascii="Times New Roman" w:hAnsi="Times New Roman" w:cs="Times New Roman"/>
          <w:b/>
          <w:bCs/>
          <w:sz w:val="24"/>
          <w:szCs w:val="24"/>
        </w:rPr>
        <w:t>oskarżonymi i podejrzanymi o wykorzystanie seksualne i przemoc</w:t>
      </w:r>
    </w:p>
    <w:p w14:paraId="5989DECC" w14:textId="77777777" w:rsidR="00643EBB" w:rsidRPr="00D14CDC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B5B65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duszpasterską. </w:t>
      </w:r>
    </w:p>
    <w:p w14:paraId="4E342DB4" w14:textId="0F7B3DB6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 sytuacji, gdy podejrzanym lub oskarżonym jest dziecko, należy współpracować z jego rodzicami lub opiekunami prawnymi w taki</w:t>
      </w:r>
      <w:r w:rsidR="00ED7A15">
        <w:rPr>
          <w:rFonts w:ascii="Times New Roman" w:hAnsi="Times New Roman" w:cs="Times New Roman"/>
          <w:sz w:val="24"/>
          <w:szCs w:val="24"/>
        </w:rPr>
        <w:t>m zakresie, w jakim jest to moż</w:t>
      </w:r>
      <w:r w:rsidRPr="00D14CDC">
        <w:rPr>
          <w:rFonts w:ascii="Times New Roman" w:hAnsi="Times New Roman" w:cs="Times New Roman"/>
          <w:sz w:val="24"/>
          <w:szCs w:val="24"/>
        </w:rPr>
        <w:t xml:space="preserve">liwe i potrzebne. Ich również dobrze jest otoczyć opieką duszpasterską. </w:t>
      </w:r>
    </w:p>
    <w:p w14:paraId="41FEDC21" w14:textId="69D0DE6F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sytuacji, gdy osobą </w:t>
      </w:r>
      <w:r w:rsidR="00643EBB">
        <w:rPr>
          <w:rFonts w:ascii="Times New Roman" w:hAnsi="Times New Roman" w:cs="Times New Roman"/>
          <w:sz w:val="24"/>
          <w:szCs w:val="24"/>
        </w:rPr>
        <w:t xml:space="preserve">skazaną, </w:t>
      </w:r>
      <w:r w:rsidRPr="00D14CDC">
        <w:rPr>
          <w:rFonts w:ascii="Times New Roman" w:hAnsi="Times New Roman" w:cs="Times New Roman"/>
          <w:sz w:val="24"/>
          <w:szCs w:val="24"/>
        </w:rPr>
        <w:t xml:space="preserve">podejrzaną lub oskarżoną jest </w:t>
      </w:r>
      <w:r w:rsidR="00643EBB">
        <w:rPr>
          <w:rFonts w:ascii="Times New Roman" w:hAnsi="Times New Roman" w:cs="Times New Roman"/>
          <w:sz w:val="24"/>
          <w:szCs w:val="24"/>
        </w:rPr>
        <w:t>duchowny</w:t>
      </w:r>
      <w:r w:rsidR="00FE1078">
        <w:rPr>
          <w:rFonts w:ascii="Times New Roman" w:hAnsi="Times New Roman" w:cs="Times New Roman"/>
          <w:sz w:val="24"/>
          <w:szCs w:val="24"/>
        </w:rPr>
        <w:t xml:space="preserve"> lub osoba konsekro</w:t>
      </w:r>
      <w:r w:rsidRPr="00D14CDC">
        <w:rPr>
          <w:rFonts w:ascii="Times New Roman" w:hAnsi="Times New Roman" w:cs="Times New Roman"/>
          <w:sz w:val="24"/>
          <w:szCs w:val="24"/>
        </w:rPr>
        <w:t>wana, należy zastosować się do wskazań uzyskanych od biskupa miejsca lub prze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łożonych. W sytuacji, gdy podejrzenie lub oskarżenie dotyczy proboszcza, osoba odpowiedzialna w parafii za interwencję zgłasza sp</w:t>
      </w:r>
      <w:r w:rsidR="00ED7A15">
        <w:rPr>
          <w:rFonts w:ascii="Times New Roman" w:hAnsi="Times New Roman" w:cs="Times New Roman"/>
          <w:sz w:val="24"/>
          <w:szCs w:val="24"/>
        </w:rPr>
        <w:t>rawę bezpośrednio do die</w:t>
      </w:r>
      <w:r w:rsidRPr="00D14CDC">
        <w:rPr>
          <w:rFonts w:ascii="Times New Roman" w:hAnsi="Times New Roman" w:cs="Times New Roman"/>
          <w:sz w:val="24"/>
          <w:szCs w:val="24"/>
        </w:rPr>
        <w:t>cezjalnego lub zakonnego delegata ds. ochrony dzieci i młodzieży. Wobec takiej osoby powzięte zostają kroki przewidziane przez</w:t>
      </w:r>
      <w:r w:rsidR="00643EBB">
        <w:rPr>
          <w:rFonts w:ascii="Times New Roman" w:hAnsi="Times New Roman" w:cs="Times New Roman"/>
          <w:sz w:val="24"/>
          <w:szCs w:val="24"/>
        </w:rPr>
        <w:t xml:space="preserve"> prawo kanoniczne</w:t>
      </w:r>
      <w:r w:rsidRPr="00D14C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6E86" w14:textId="7D23CC92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Gdy osobą podejrzaną lub oskarżoną jest świecki pracownik lub wolontariusz pa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rafialny, należy odsunąć taką osobę od podejm</w:t>
      </w:r>
      <w:r w:rsidR="00ED7A15">
        <w:rPr>
          <w:rFonts w:ascii="Times New Roman" w:hAnsi="Times New Roman" w:cs="Times New Roman"/>
          <w:sz w:val="24"/>
          <w:szCs w:val="24"/>
        </w:rPr>
        <w:t>owanej pracy związanej z kontak</w:t>
      </w:r>
      <w:r w:rsidRPr="00D14CDC">
        <w:rPr>
          <w:rFonts w:ascii="Times New Roman" w:hAnsi="Times New Roman" w:cs="Times New Roman"/>
          <w:sz w:val="24"/>
          <w:szCs w:val="24"/>
        </w:rPr>
        <w:t xml:space="preserve">tem z dziećmi na czas wyjaśnienia sprawy lub do czasu decyzji prokuratury oraz objąć ją stosowną opieką (psychologiczną, duszpasterską). </w:t>
      </w:r>
    </w:p>
    <w:p w14:paraId="4429C644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procesie wyjaśniania sprawy oraz w podawaniu informacji należy również zadbać o zachowanie ochrony dobrego imienia domniemanego sprawcy. </w:t>
      </w:r>
    </w:p>
    <w:p w14:paraId="5E15F5EA" w14:textId="7AFE6E3B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 przypadku zaistnienia fałszywego oskarżenia, je</w:t>
      </w:r>
      <w:r w:rsidR="00ED7A15">
        <w:rPr>
          <w:rFonts w:ascii="Times New Roman" w:hAnsi="Times New Roman" w:cs="Times New Roman"/>
          <w:sz w:val="24"/>
          <w:szCs w:val="24"/>
        </w:rPr>
        <w:t>śli zarzuty nie zostaną potwier</w:t>
      </w:r>
      <w:r w:rsidRPr="00D14CDC">
        <w:rPr>
          <w:rFonts w:ascii="Times New Roman" w:hAnsi="Times New Roman" w:cs="Times New Roman"/>
          <w:sz w:val="24"/>
          <w:szCs w:val="24"/>
        </w:rPr>
        <w:t>dzone, a oskarżenie znane było osobom postro</w:t>
      </w:r>
      <w:r w:rsidR="00ED7A15">
        <w:rPr>
          <w:rFonts w:ascii="Times New Roman" w:hAnsi="Times New Roman" w:cs="Times New Roman"/>
          <w:sz w:val="24"/>
          <w:szCs w:val="24"/>
        </w:rPr>
        <w:t>nnym, należy przekazać im infor</w:t>
      </w:r>
      <w:r w:rsidRPr="00D14CDC">
        <w:rPr>
          <w:rFonts w:ascii="Times New Roman" w:hAnsi="Times New Roman" w:cs="Times New Roman"/>
          <w:sz w:val="24"/>
          <w:szCs w:val="24"/>
        </w:rPr>
        <w:t>mację o niewinności oskarżonego w formie komunikatu biskupa miejsca.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4736B" w14:textId="77777777" w:rsidR="002D651A" w:rsidRDefault="002D651A" w:rsidP="00E37A02">
      <w:pPr>
        <w:spacing w:after="0" w:line="240" w:lineRule="auto"/>
      </w:pPr>
      <w:r>
        <w:separator/>
      </w:r>
    </w:p>
  </w:endnote>
  <w:endnote w:type="continuationSeparator" w:id="0">
    <w:p w14:paraId="4E63A429" w14:textId="77777777" w:rsidR="002D651A" w:rsidRDefault="002D651A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D1BF" w14:textId="77777777" w:rsidR="002D651A" w:rsidRDefault="002D651A" w:rsidP="00E37A02">
      <w:pPr>
        <w:spacing w:after="0" w:line="240" w:lineRule="auto"/>
      </w:pPr>
      <w:r>
        <w:separator/>
      </w:r>
    </w:p>
  </w:footnote>
  <w:footnote w:type="continuationSeparator" w:id="0">
    <w:p w14:paraId="6C826117" w14:textId="77777777" w:rsidR="002D651A" w:rsidRDefault="002D651A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46CB9"/>
    <w:rsid w:val="00173294"/>
    <w:rsid w:val="001A574E"/>
    <w:rsid w:val="001E7EC6"/>
    <w:rsid w:val="00205094"/>
    <w:rsid w:val="0021618D"/>
    <w:rsid w:val="00243469"/>
    <w:rsid w:val="0025706B"/>
    <w:rsid w:val="002D651A"/>
    <w:rsid w:val="002E7A43"/>
    <w:rsid w:val="002F1645"/>
    <w:rsid w:val="00422E42"/>
    <w:rsid w:val="00497099"/>
    <w:rsid w:val="004F4450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D12FC"/>
    <w:rsid w:val="007F53DE"/>
    <w:rsid w:val="008A4E3D"/>
    <w:rsid w:val="008A71D6"/>
    <w:rsid w:val="008B2302"/>
    <w:rsid w:val="008D30E0"/>
    <w:rsid w:val="009276B5"/>
    <w:rsid w:val="00933E3F"/>
    <w:rsid w:val="009876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B65A9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2024-08-15T11:01:00Z</dcterms:created>
  <dcterms:modified xsi:type="dcterms:W3CDTF">2024-08-15T11:06:00Z</dcterms:modified>
</cp:coreProperties>
</file>