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CD2" w14:textId="4EC82588" w:rsidR="00E37A02" w:rsidRPr="00D14CDC" w:rsidRDefault="00E37A0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1</w:t>
      </w:r>
    </w:p>
    <w:p w14:paraId="04187D9B" w14:textId="77777777" w:rsidR="00CE332D" w:rsidRPr="00D14CDC" w:rsidRDefault="00CE332D" w:rsidP="00D1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5D5EC" w14:textId="40D8CFF9" w:rsidR="00E37A02" w:rsidRDefault="00F76F91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CDC">
        <w:rPr>
          <w:rFonts w:ascii="Times New Roman" w:hAnsi="Times New Roman" w:cs="Times New Roman"/>
          <w:b/>
          <w:bCs/>
          <w:sz w:val="24"/>
          <w:szCs w:val="24"/>
        </w:rPr>
        <w:t>Stworzenie i zachowanie bezpiecznego środowiska w parafii</w:t>
      </w:r>
    </w:p>
    <w:p w14:paraId="3415D49D" w14:textId="77777777" w:rsidR="00DB40F2" w:rsidRPr="00D14CDC" w:rsidRDefault="00DB40F2" w:rsidP="00D1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9C135" w14:textId="4B798C63" w:rsidR="00F76F91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parafii </w:t>
      </w:r>
      <w:r w:rsidR="00586ACE">
        <w:rPr>
          <w:rFonts w:ascii="Times New Roman" w:hAnsi="Times New Roman" w:cs="Times New Roman"/>
          <w:sz w:val="24"/>
          <w:szCs w:val="24"/>
        </w:rPr>
        <w:t xml:space="preserve"> p.w. Św. Michała Archanioła w Świebodzinie </w:t>
      </w:r>
      <w:r w:rsidRPr="00D14CDC">
        <w:rPr>
          <w:rFonts w:ascii="Times New Roman" w:hAnsi="Times New Roman" w:cs="Times New Roman"/>
          <w:sz w:val="24"/>
          <w:szCs w:val="24"/>
        </w:rPr>
        <w:t>został opracowany i wprowadzony w życie wewnętrzny dokument, w którym zawarta jest polityka ochrony przebywających tam dzieci i osób dorosłych zgodnie z obowiązującymi standardami wyznaczonymi zarówno przez dokumenty państwowe (Ustawę o zmianie ustawy Kodeks rodzinny i opie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kuńczy oraz innych ustaw z dn. 28 lipca 2023 r. – </w:t>
      </w:r>
      <w:proofErr w:type="spellStart"/>
      <w:r w:rsidRPr="00D14CDC">
        <w:rPr>
          <w:rFonts w:ascii="Times New Roman" w:hAnsi="Times New Roman" w:cs="Times New Roman"/>
          <w:sz w:val="24"/>
          <w:szCs w:val="24"/>
        </w:rPr>
        <w:t>tzw</w:t>
      </w:r>
      <w:proofErr w:type="spellEnd"/>
      <w:r w:rsidRPr="00D14CDC">
        <w:rPr>
          <w:rFonts w:ascii="Times New Roman" w:hAnsi="Times New Roman" w:cs="Times New Roman"/>
          <w:sz w:val="24"/>
          <w:szCs w:val="24"/>
        </w:rPr>
        <w:t xml:space="preserve"> „Ustawa Kamilka”), jak i wskazania wynikające z </w:t>
      </w:r>
      <w:r w:rsidRPr="00DB40F2">
        <w:rPr>
          <w:rFonts w:ascii="Times New Roman" w:hAnsi="Times New Roman" w:cs="Times New Roman"/>
          <w:i/>
          <w:iCs/>
          <w:sz w:val="24"/>
          <w:szCs w:val="24"/>
        </w:rPr>
        <w:t>Wytycznych</w:t>
      </w:r>
      <w:r w:rsidRPr="00D14CDC">
        <w:rPr>
          <w:rFonts w:ascii="Times New Roman" w:hAnsi="Times New Roman" w:cs="Times New Roman"/>
          <w:sz w:val="24"/>
          <w:szCs w:val="24"/>
        </w:rPr>
        <w:t xml:space="preserve"> Kościoła katolickiego w Polsce. </w:t>
      </w:r>
    </w:p>
    <w:p w14:paraId="7EAB3727" w14:textId="77777777" w:rsidR="00F76F91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przygotowaniu wewnętrznego dokumentu uczestniczą zaangażowani świeccy, a także dzieci. </w:t>
      </w:r>
    </w:p>
    <w:p w14:paraId="4F040EAC" w14:textId="77777777" w:rsidR="00F76F91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W parafii działa Zespół ds. </w:t>
      </w:r>
      <w:r w:rsidR="00F76F91">
        <w:rPr>
          <w:rFonts w:ascii="Times New Roman" w:hAnsi="Times New Roman" w:cs="Times New Roman"/>
          <w:sz w:val="24"/>
          <w:szCs w:val="24"/>
        </w:rPr>
        <w:t>p</w:t>
      </w:r>
      <w:r w:rsidRPr="00D14CDC">
        <w:rPr>
          <w:rFonts w:ascii="Times New Roman" w:hAnsi="Times New Roman" w:cs="Times New Roman"/>
          <w:sz w:val="24"/>
          <w:szCs w:val="24"/>
        </w:rPr>
        <w:t xml:space="preserve">rewencji (patrz.: 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Standard 2</w:t>
      </w:r>
      <w:r w:rsidRPr="00D14CD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EF19F1" w14:textId="70E7EF13" w:rsidR="00CE332D" w:rsidRPr="00D14CDC" w:rsidRDefault="00E37A02" w:rsidP="00F76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Polityka ochrony dotyczy szczegółowych zasad bezpieczeństwa i sposobów ochrony przebywających tam dzieci i bezbronnych dorosłych, czyli: </w:t>
      </w:r>
    </w:p>
    <w:p w14:paraId="4EFA88EE" w14:textId="77777777" w:rsidR="00CE332D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rekrutacji personelu i osób zaangażowanych duszpastersko w parafii; </w:t>
      </w:r>
    </w:p>
    <w:p w14:paraId="7CA62191" w14:textId="77777777" w:rsidR="00CE332D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bezpiecznych relacji pomiędzy dorosłymi zatrudnionymi i pomagającymi dusz</w:t>
      </w:r>
      <w:r w:rsidRPr="00D14CDC">
        <w:rPr>
          <w:rFonts w:ascii="Times New Roman" w:hAnsi="Times New Roman" w:cs="Times New Roman"/>
          <w:sz w:val="24"/>
          <w:szCs w:val="24"/>
        </w:rPr>
        <w:softHyphen/>
        <w:t xml:space="preserve">pastersko w parafii a dziećmi i bezbronnymi dorosłymi; </w:t>
      </w:r>
    </w:p>
    <w:p w14:paraId="41B5FD3D" w14:textId="77777777" w:rsidR="00CE332D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bezpiecznych relacji pomiędzy rówieśnikami; </w:t>
      </w:r>
    </w:p>
    <w:p w14:paraId="18916AAB" w14:textId="77777777" w:rsidR="00CE332D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bezpiecznego korzystania z Internetu i mediów elektronicznych; </w:t>
      </w:r>
    </w:p>
    <w:p w14:paraId="708EEC63" w14:textId="77777777" w:rsidR="00CE332D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zasady ochrony wizerunku i danych osobowych; </w:t>
      </w:r>
    </w:p>
    <w:p w14:paraId="00AF2C6C" w14:textId="77777777" w:rsidR="00CE332D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sposobu reagowania w parafii na przypadki podejrzenia, że dziecko doświad</w:t>
      </w:r>
      <w:r w:rsidRPr="00D14CDC">
        <w:rPr>
          <w:rFonts w:ascii="Times New Roman" w:hAnsi="Times New Roman" w:cs="Times New Roman"/>
          <w:sz w:val="24"/>
          <w:szCs w:val="24"/>
        </w:rPr>
        <w:softHyphen/>
        <w:t>cza przemocy fizycznej, psychicznej czy seksualnej i zasad prowadzenia rejestru interwencji (</w:t>
      </w:r>
      <w:r w:rsidRPr="00D14CDC">
        <w:rPr>
          <w:rFonts w:ascii="Times New Roman" w:hAnsi="Times New Roman" w:cs="Times New Roman"/>
          <w:b/>
          <w:bCs/>
          <w:sz w:val="24"/>
          <w:szCs w:val="24"/>
        </w:rPr>
        <w:t>Załącznik 3</w:t>
      </w:r>
      <w:r w:rsidRPr="00D14CD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276EA237" w14:textId="34B78D29" w:rsidR="00E37A02" w:rsidRPr="00D14CDC" w:rsidRDefault="00E37A02" w:rsidP="00B023C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 xml:space="preserve">pomocy osobom pokrzywdzonym. </w:t>
      </w:r>
    </w:p>
    <w:p w14:paraId="5E15F5EA" w14:textId="6022AB5B" w:rsidR="00E37A02" w:rsidRPr="00D14CDC" w:rsidRDefault="00E37A02" w:rsidP="00586A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4CDC">
        <w:rPr>
          <w:rFonts w:ascii="Times New Roman" w:hAnsi="Times New Roman" w:cs="Times New Roman"/>
          <w:sz w:val="24"/>
          <w:szCs w:val="24"/>
        </w:rPr>
        <w:t>Standardy ochrony są dostępne w parafii i podane do publicznej wiadomości (na stronie internetowej oraz wywieszone np. w gablocie parafialnej).</w:t>
      </w:r>
    </w:p>
    <w:sectPr w:rsidR="00E37A02" w:rsidRPr="00D14C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1BB13" w14:textId="77777777" w:rsidR="0097531D" w:rsidRDefault="0097531D" w:rsidP="00E37A02">
      <w:pPr>
        <w:spacing w:after="0" w:line="240" w:lineRule="auto"/>
      </w:pPr>
      <w:r>
        <w:separator/>
      </w:r>
    </w:p>
  </w:endnote>
  <w:endnote w:type="continuationSeparator" w:id="0">
    <w:p w14:paraId="52166119" w14:textId="77777777" w:rsidR="0097531D" w:rsidRDefault="0097531D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584EA" w14:textId="77777777" w:rsidR="0097531D" w:rsidRDefault="0097531D" w:rsidP="00E37A02">
      <w:pPr>
        <w:spacing w:after="0" w:line="240" w:lineRule="auto"/>
      </w:pPr>
      <w:r>
        <w:separator/>
      </w:r>
    </w:p>
  </w:footnote>
  <w:footnote w:type="continuationSeparator" w:id="0">
    <w:p w14:paraId="6FE1BE50" w14:textId="77777777" w:rsidR="0097531D" w:rsidRDefault="0097531D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E7EC6"/>
    <w:rsid w:val="00205094"/>
    <w:rsid w:val="0021618D"/>
    <w:rsid w:val="00243469"/>
    <w:rsid w:val="0025706B"/>
    <w:rsid w:val="002E7A43"/>
    <w:rsid w:val="002F1645"/>
    <w:rsid w:val="00422E42"/>
    <w:rsid w:val="00497099"/>
    <w:rsid w:val="00533F30"/>
    <w:rsid w:val="00542574"/>
    <w:rsid w:val="00570403"/>
    <w:rsid w:val="00586ACE"/>
    <w:rsid w:val="005A36F7"/>
    <w:rsid w:val="005E4BF2"/>
    <w:rsid w:val="00604CB3"/>
    <w:rsid w:val="00605B43"/>
    <w:rsid w:val="00643EBB"/>
    <w:rsid w:val="0068190A"/>
    <w:rsid w:val="006C7008"/>
    <w:rsid w:val="006F03B9"/>
    <w:rsid w:val="00714064"/>
    <w:rsid w:val="00750B7D"/>
    <w:rsid w:val="00770DF5"/>
    <w:rsid w:val="007F53DE"/>
    <w:rsid w:val="008A4E3D"/>
    <w:rsid w:val="008A71D6"/>
    <w:rsid w:val="008B2302"/>
    <w:rsid w:val="008D30E0"/>
    <w:rsid w:val="009276B5"/>
    <w:rsid w:val="00933E3F"/>
    <w:rsid w:val="0097531D"/>
    <w:rsid w:val="009B28E1"/>
    <w:rsid w:val="00A012A0"/>
    <w:rsid w:val="00A2470F"/>
    <w:rsid w:val="00A27487"/>
    <w:rsid w:val="00A32C9F"/>
    <w:rsid w:val="00A35E2A"/>
    <w:rsid w:val="00A421A2"/>
    <w:rsid w:val="00A85A26"/>
    <w:rsid w:val="00AA36BE"/>
    <w:rsid w:val="00AB6BC0"/>
    <w:rsid w:val="00AE476E"/>
    <w:rsid w:val="00B023C2"/>
    <w:rsid w:val="00C048D9"/>
    <w:rsid w:val="00CB1585"/>
    <w:rsid w:val="00CE332D"/>
    <w:rsid w:val="00CF05DB"/>
    <w:rsid w:val="00D14CDC"/>
    <w:rsid w:val="00D203B7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2024-08-15T11:01:00Z</dcterms:created>
  <dcterms:modified xsi:type="dcterms:W3CDTF">2024-08-15T11:10:00Z</dcterms:modified>
</cp:coreProperties>
</file>